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542C2" w14:textId="3F1C6630" w:rsidR="00D23B3A" w:rsidRDefault="006F0A5B" w:rsidP="00A507B1">
      <w:pPr>
        <w:shd w:val="clear" w:color="auto" w:fill="FFFFFF"/>
        <w:jc w:val="right"/>
        <w:rPr>
          <w:rFonts w:ascii="Calibri" w:hAnsi="Calibri" w:cs="Calibri"/>
          <w:b/>
          <w:bCs/>
          <w:color w:val="000000"/>
          <w:spacing w:val="-1"/>
          <w:w w:val="90"/>
          <w:sz w:val="22"/>
          <w:szCs w:val="22"/>
        </w:rPr>
      </w:pPr>
      <w:r>
        <w:rPr>
          <w:rFonts w:ascii="Calibri" w:hAnsi="Calibri" w:cs="Calibri"/>
          <w:color w:val="000000"/>
          <w:spacing w:val="-1"/>
          <w:w w:val="90"/>
          <w:sz w:val="22"/>
          <w:szCs w:val="22"/>
        </w:rPr>
        <w:t>Radom</w:t>
      </w:r>
      <w:r w:rsidR="00D23B3A">
        <w:rPr>
          <w:rFonts w:ascii="Calibri" w:hAnsi="Calibri" w:cs="Calibri"/>
          <w:color w:val="000000"/>
          <w:spacing w:val="-1"/>
          <w:w w:val="90"/>
          <w:sz w:val="22"/>
          <w:szCs w:val="22"/>
        </w:rPr>
        <w:t xml:space="preserve">, </w:t>
      </w:r>
      <w:r w:rsidR="00D23B3A">
        <w:rPr>
          <w:rFonts w:ascii="Calibri" w:hAnsi="Calibri" w:cs="Calibri"/>
          <w:spacing w:val="-1"/>
          <w:w w:val="90"/>
          <w:sz w:val="22"/>
          <w:szCs w:val="22"/>
        </w:rPr>
        <w:t xml:space="preserve">dnia </w:t>
      </w:r>
      <w:r>
        <w:rPr>
          <w:rFonts w:ascii="Calibri" w:hAnsi="Calibri" w:cs="Calibri"/>
          <w:spacing w:val="-1"/>
          <w:w w:val="90"/>
          <w:sz w:val="22"/>
          <w:szCs w:val="22"/>
        </w:rPr>
        <w:t>20.05.2020 rok</w:t>
      </w:r>
    </w:p>
    <w:p w14:paraId="66EEF7FF" w14:textId="77777777" w:rsidR="00D23B3A" w:rsidRDefault="00D23B3A" w:rsidP="00A507B1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pacing w:val="-1"/>
          <w:w w:val="90"/>
          <w:sz w:val="28"/>
          <w:szCs w:val="28"/>
        </w:rPr>
      </w:pPr>
    </w:p>
    <w:p w14:paraId="62874BFC" w14:textId="77777777" w:rsidR="006F0A5B" w:rsidRDefault="00D23B3A" w:rsidP="00A507B1">
      <w:pPr>
        <w:shd w:val="clear" w:color="auto" w:fill="FFFFFF"/>
        <w:spacing w:line="276" w:lineRule="auto"/>
        <w:jc w:val="center"/>
        <w:rPr>
          <w:b/>
          <w:bCs/>
          <w:spacing w:val="-1"/>
          <w:w w:val="90"/>
        </w:rPr>
      </w:pPr>
      <w:r w:rsidRPr="006F0A5B">
        <w:rPr>
          <w:b/>
          <w:bCs/>
          <w:spacing w:val="-1"/>
          <w:w w:val="90"/>
        </w:rPr>
        <w:t>ZAPYTANIE OFERTOWE NR 1 NA:</w:t>
      </w:r>
    </w:p>
    <w:p w14:paraId="78ACE493" w14:textId="751C8781" w:rsidR="00D23B3A" w:rsidRPr="006F0A5B" w:rsidRDefault="00D23B3A" w:rsidP="00A507B1">
      <w:pPr>
        <w:shd w:val="clear" w:color="auto" w:fill="FFFFFF"/>
        <w:spacing w:line="276" w:lineRule="auto"/>
        <w:jc w:val="center"/>
        <w:rPr>
          <w:b/>
          <w:bCs/>
          <w:spacing w:val="-1"/>
          <w:w w:val="90"/>
        </w:rPr>
      </w:pPr>
      <w:r w:rsidRPr="006F0A5B">
        <w:rPr>
          <w:b/>
          <w:bCs/>
          <w:spacing w:val="-1"/>
          <w:w w:val="90"/>
        </w:rPr>
        <w:t xml:space="preserve"> </w:t>
      </w:r>
    </w:p>
    <w:p w14:paraId="1BC9CDAC" w14:textId="77777777" w:rsidR="00D23B3A" w:rsidRPr="006F0A5B" w:rsidRDefault="00D23B3A" w:rsidP="00A507B1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6F0A5B">
        <w:rPr>
          <w:b/>
          <w:bCs/>
          <w:spacing w:val="-1"/>
          <w:w w:val="90"/>
          <w:sz w:val="24"/>
          <w:szCs w:val="24"/>
        </w:rPr>
        <w:t>Badania</w:t>
      </w:r>
      <w:r w:rsidRPr="006F0A5B">
        <w:rPr>
          <w:b/>
          <w:bCs/>
          <w:sz w:val="24"/>
          <w:szCs w:val="24"/>
        </w:rPr>
        <w:t xml:space="preserve"> przebiegu reakcji zachodzących podczas ogrzewania zestawów szklarskich i szkieł oraz  zmian wybranych właściwości  w funkcji temperatury w oparciu o najnowsze metody badawcze</w:t>
      </w:r>
    </w:p>
    <w:p w14:paraId="27E3F31D" w14:textId="77777777" w:rsidR="00D23B3A" w:rsidRPr="006F0A5B" w:rsidRDefault="00D23B3A" w:rsidP="00A507B1">
      <w:pPr>
        <w:shd w:val="clear" w:color="auto" w:fill="FFFFFF"/>
        <w:spacing w:line="276" w:lineRule="auto"/>
        <w:jc w:val="center"/>
      </w:pPr>
    </w:p>
    <w:p w14:paraId="6EF258C7" w14:textId="77777777" w:rsidR="00D23B3A" w:rsidRPr="006F0A5B" w:rsidRDefault="00D23B3A" w:rsidP="00A507B1">
      <w:pPr>
        <w:shd w:val="clear" w:color="auto" w:fill="FFFFFF"/>
        <w:tabs>
          <w:tab w:val="left" w:pos="2835"/>
        </w:tabs>
        <w:spacing w:line="276" w:lineRule="auto"/>
        <w:rPr>
          <w:b/>
          <w:bCs/>
          <w:spacing w:val="-1"/>
          <w:w w:val="90"/>
        </w:rPr>
      </w:pPr>
      <w:r w:rsidRPr="006F0A5B">
        <w:rPr>
          <w:spacing w:val="-1"/>
          <w:w w:val="90"/>
        </w:rPr>
        <w:tab/>
      </w:r>
    </w:p>
    <w:p w14:paraId="6244C1CD" w14:textId="77777777" w:rsidR="00D23B3A" w:rsidRPr="006F0A5B" w:rsidRDefault="00D23B3A" w:rsidP="00A507B1">
      <w:pPr>
        <w:numPr>
          <w:ilvl w:val="0"/>
          <w:numId w:val="5"/>
        </w:numPr>
        <w:shd w:val="clear" w:color="auto" w:fill="FFFFFF"/>
        <w:spacing w:line="360" w:lineRule="auto"/>
        <w:ind w:left="284" w:hanging="284"/>
        <w:jc w:val="both"/>
        <w:rPr>
          <w:spacing w:val="-1"/>
          <w:w w:val="90"/>
        </w:rPr>
      </w:pPr>
      <w:r w:rsidRPr="006F0A5B">
        <w:rPr>
          <w:b/>
          <w:bCs/>
          <w:spacing w:val="-1"/>
          <w:w w:val="90"/>
        </w:rPr>
        <w:t>Dane Zamawiającego:</w:t>
      </w:r>
    </w:p>
    <w:p w14:paraId="02CBCAE4" w14:textId="77777777" w:rsidR="00D23B3A" w:rsidRPr="006F0A5B" w:rsidRDefault="00D23B3A" w:rsidP="00492E86">
      <w:pPr>
        <w:shd w:val="clear" w:color="auto" w:fill="FFFFFF"/>
        <w:spacing w:line="360" w:lineRule="auto"/>
        <w:ind w:left="284"/>
        <w:jc w:val="both"/>
        <w:rPr>
          <w:spacing w:val="-1"/>
          <w:w w:val="90"/>
        </w:rPr>
      </w:pPr>
      <w:r w:rsidRPr="006F0A5B">
        <w:rPr>
          <w:spacing w:val="-1"/>
          <w:w w:val="90"/>
        </w:rPr>
        <w:t xml:space="preserve">Trend Glass Sp. z o.o. </w:t>
      </w:r>
    </w:p>
    <w:p w14:paraId="5F333224" w14:textId="77777777" w:rsidR="00D23B3A" w:rsidRPr="006F0A5B" w:rsidRDefault="00D23B3A" w:rsidP="00492E86">
      <w:pPr>
        <w:shd w:val="clear" w:color="auto" w:fill="FFFFFF"/>
        <w:spacing w:line="360" w:lineRule="auto"/>
        <w:ind w:left="284"/>
        <w:jc w:val="both"/>
        <w:rPr>
          <w:spacing w:val="-1"/>
          <w:w w:val="90"/>
        </w:rPr>
      </w:pPr>
      <w:r w:rsidRPr="006F0A5B">
        <w:rPr>
          <w:spacing w:val="-1"/>
          <w:w w:val="90"/>
        </w:rPr>
        <w:t>26-600 Radom, ul. Marii Fołtyn 11</w:t>
      </w:r>
    </w:p>
    <w:p w14:paraId="4A177A74" w14:textId="77777777" w:rsidR="00D23B3A" w:rsidRPr="006F0A5B" w:rsidRDefault="00D23B3A" w:rsidP="00492E86">
      <w:pPr>
        <w:shd w:val="clear" w:color="auto" w:fill="FFFFFF"/>
        <w:spacing w:line="360" w:lineRule="auto"/>
        <w:ind w:left="284"/>
        <w:jc w:val="both"/>
        <w:rPr>
          <w:spacing w:val="-1"/>
          <w:w w:val="90"/>
        </w:rPr>
      </w:pPr>
      <w:r w:rsidRPr="006F0A5B">
        <w:rPr>
          <w:spacing w:val="-1"/>
          <w:w w:val="90"/>
        </w:rPr>
        <w:t xml:space="preserve">NIP </w:t>
      </w:r>
      <w:r w:rsidRPr="006F0A5B">
        <w:t>9482304802</w:t>
      </w:r>
    </w:p>
    <w:p w14:paraId="01C189CA" w14:textId="77777777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b/>
          <w:bCs/>
          <w:spacing w:val="-1"/>
          <w:w w:val="90"/>
        </w:rPr>
      </w:pPr>
    </w:p>
    <w:p w14:paraId="78CFAF18" w14:textId="77777777" w:rsidR="00D23B3A" w:rsidRPr="006F0A5B" w:rsidRDefault="00D23B3A" w:rsidP="00A507B1">
      <w:pPr>
        <w:numPr>
          <w:ilvl w:val="0"/>
          <w:numId w:val="5"/>
        </w:numPr>
        <w:shd w:val="clear" w:color="auto" w:fill="FFFFFF"/>
        <w:spacing w:line="360" w:lineRule="auto"/>
        <w:ind w:left="284" w:hanging="284"/>
        <w:jc w:val="both"/>
        <w:rPr>
          <w:spacing w:val="-1"/>
          <w:w w:val="90"/>
        </w:rPr>
      </w:pPr>
      <w:r w:rsidRPr="006F0A5B">
        <w:rPr>
          <w:b/>
          <w:bCs/>
          <w:spacing w:val="-1"/>
          <w:w w:val="90"/>
        </w:rPr>
        <w:t>Tryb udzielenia zamówienia:</w:t>
      </w:r>
    </w:p>
    <w:p w14:paraId="527D2C13" w14:textId="77777777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spacing w:val="-1"/>
          <w:w w:val="90"/>
        </w:rPr>
      </w:pPr>
      <w:r w:rsidRPr="006F0A5B">
        <w:rPr>
          <w:spacing w:val="-1"/>
          <w:w w:val="90"/>
        </w:rPr>
        <w:t>Zapytanie ofertowe zgodne z zasadą konkurencyjności.</w:t>
      </w:r>
    </w:p>
    <w:p w14:paraId="449C9140" w14:textId="3AC483E7" w:rsidR="00D23B3A" w:rsidRPr="006F0A5B" w:rsidRDefault="00D23B3A" w:rsidP="006F0A5B">
      <w:pPr>
        <w:shd w:val="clear" w:color="auto" w:fill="FFFFFF"/>
        <w:spacing w:line="360" w:lineRule="auto"/>
        <w:ind w:left="284"/>
        <w:jc w:val="both"/>
        <w:rPr>
          <w:b/>
          <w:bCs/>
          <w:spacing w:val="-1"/>
          <w:w w:val="90"/>
        </w:rPr>
      </w:pPr>
      <w:r w:rsidRPr="006F0A5B">
        <w:rPr>
          <w:spacing w:val="-1"/>
          <w:w w:val="90"/>
        </w:rPr>
        <w:t>Zamówienie w ramach projektu pt. „</w:t>
      </w:r>
      <w:r w:rsidRPr="006F0A5B">
        <w:rPr>
          <w:b/>
          <w:bCs/>
          <w:spacing w:val="-1"/>
          <w:w w:val="90"/>
        </w:rPr>
        <w:t xml:space="preserve">Opracowanie </w:t>
      </w:r>
      <w:r w:rsidR="005315F2" w:rsidRPr="006F0A5B">
        <w:rPr>
          <w:b/>
          <w:bCs/>
          <w:spacing w:val="-1"/>
          <w:w w:val="90"/>
        </w:rPr>
        <w:t xml:space="preserve">i </w:t>
      </w:r>
      <w:r w:rsidR="00AB333A">
        <w:rPr>
          <w:b/>
          <w:bCs/>
          <w:spacing w:val="-1"/>
          <w:w w:val="90"/>
        </w:rPr>
        <w:t>demonstracja</w:t>
      </w:r>
      <w:r w:rsidRPr="006F0A5B">
        <w:rPr>
          <w:b/>
          <w:bCs/>
          <w:spacing w:val="-1"/>
          <w:w w:val="90"/>
        </w:rPr>
        <w:t xml:space="preserve"> niskoenergetycznej technologii wytwarzania szklanych wyrobów prasowanych o podwyższonej odporności na nagłe zmiany temperatur„</w:t>
      </w:r>
      <w:r w:rsidR="006F0A5B">
        <w:rPr>
          <w:b/>
          <w:bCs/>
          <w:spacing w:val="-1"/>
          <w:w w:val="90"/>
        </w:rPr>
        <w:t xml:space="preserve"> </w:t>
      </w:r>
      <w:r w:rsidRPr="006F0A5B">
        <w:rPr>
          <w:b/>
          <w:bCs/>
          <w:spacing w:val="-1"/>
          <w:w w:val="90"/>
        </w:rPr>
        <w:t>w ramach Działania</w:t>
      </w:r>
      <w:r w:rsidRPr="006F0A5B">
        <w:t xml:space="preserve"> </w:t>
      </w:r>
      <w:r w:rsidRPr="006F0A5B">
        <w:rPr>
          <w:b/>
          <w:bCs/>
          <w:spacing w:val="-1"/>
          <w:w w:val="90"/>
        </w:rPr>
        <w:t xml:space="preserve">Szybka Ścieżka 3_2020 , Projekty B + R z Programu Operacyjnego Inteligentny Rozwój 2014 – 2020, </w:t>
      </w:r>
    </w:p>
    <w:p w14:paraId="457D140C" w14:textId="77777777" w:rsidR="00D23B3A" w:rsidRPr="006F0A5B" w:rsidRDefault="00D23B3A" w:rsidP="00A507B1">
      <w:pPr>
        <w:numPr>
          <w:ilvl w:val="0"/>
          <w:numId w:val="5"/>
        </w:numPr>
        <w:shd w:val="clear" w:color="auto" w:fill="FFFFFF"/>
        <w:spacing w:line="360" w:lineRule="auto"/>
        <w:ind w:left="284" w:hanging="284"/>
        <w:jc w:val="both"/>
        <w:rPr>
          <w:spacing w:val="-1"/>
          <w:w w:val="90"/>
        </w:rPr>
      </w:pPr>
      <w:r w:rsidRPr="006F0A5B">
        <w:rPr>
          <w:b/>
          <w:bCs/>
          <w:spacing w:val="-1"/>
          <w:w w:val="90"/>
        </w:rPr>
        <w:t>Przedmiot zamówie</w:t>
      </w:r>
      <w:r w:rsidRPr="006F0A5B">
        <w:rPr>
          <w:spacing w:val="-1"/>
          <w:w w:val="90"/>
        </w:rPr>
        <w:t>n</w:t>
      </w:r>
      <w:r w:rsidRPr="006F0A5B">
        <w:rPr>
          <w:b/>
          <w:bCs/>
          <w:spacing w:val="-1"/>
          <w:w w:val="90"/>
        </w:rPr>
        <w:t xml:space="preserve">ia: </w:t>
      </w:r>
    </w:p>
    <w:p w14:paraId="6A76FB5B" w14:textId="76839E3E" w:rsidR="00D23B3A" w:rsidRPr="006F0A5B" w:rsidRDefault="00D23B3A" w:rsidP="008F4068">
      <w:pPr>
        <w:shd w:val="clear" w:color="auto" w:fill="FFFFFF"/>
        <w:spacing w:line="276" w:lineRule="auto"/>
        <w:jc w:val="both"/>
      </w:pPr>
      <w:r w:rsidRPr="006F0A5B">
        <w:t>Przedmiotem zamówienia jest wykonanie usługi badawczej</w:t>
      </w:r>
      <w:r w:rsidR="006F0A5B" w:rsidRPr="006F0A5B">
        <w:t>:</w:t>
      </w:r>
      <w:r w:rsidRPr="006F0A5B">
        <w:t xml:space="preserve"> </w:t>
      </w:r>
      <w:r w:rsidRPr="006F0A5B">
        <w:rPr>
          <w:spacing w:val="-1"/>
          <w:w w:val="90"/>
        </w:rPr>
        <w:t>Badania</w:t>
      </w:r>
      <w:r w:rsidRPr="006F0A5B">
        <w:t xml:space="preserve"> przebiegu reakcji zachodzących podczas ogrzewania zestawów szklarskich i szkieł oraz  zmian wybranych właściwości  w funkcji temperatury w oparciu o najnowsze metody badawcze w ramach projektu </w:t>
      </w:r>
      <w:proofErr w:type="spellStart"/>
      <w:r w:rsidRPr="006F0A5B">
        <w:t>pt</w:t>
      </w:r>
      <w:proofErr w:type="spellEnd"/>
      <w:r w:rsidRPr="006F0A5B">
        <w:t xml:space="preserve">  „Opracowanie </w:t>
      </w:r>
      <w:r w:rsidR="005315F2" w:rsidRPr="006F0A5B">
        <w:t xml:space="preserve">i </w:t>
      </w:r>
      <w:r w:rsidR="00AB333A">
        <w:t>demonstracja</w:t>
      </w:r>
      <w:r w:rsidRPr="006F0A5B">
        <w:t xml:space="preserve"> niskoenergetycznej technologii wytwarzania szklanych wyrobów prasowanych o podwyższonej odporności na nagłe zmiany temperatur” </w:t>
      </w:r>
    </w:p>
    <w:p w14:paraId="7195BA95" w14:textId="77777777" w:rsidR="00D23B3A" w:rsidRPr="006F0A5B" w:rsidRDefault="00D23B3A" w:rsidP="00167858">
      <w:pPr>
        <w:spacing w:line="276" w:lineRule="auto"/>
        <w:ind w:left="284"/>
        <w:jc w:val="both"/>
      </w:pPr>
    </w:p>
    <w:p w14:paraId="1823CEE2" w14:textId="77777777" w:rsidR="00D23B3A" w:rsidRPr="00AB333A" w:rsidRDefault="00D23B3A" w:rsidP="00167858">
      <w:pPr>
        <w:spacing w:line="276" w:lineRule="auto"/>
        <w:ind w:left="284"/>
        <w:jc w:val="both"/>
        <w:rPr>
          <w:u w:val="single"/>
        </w:rPr>
      </w:pPr>
      <w:r w:rsidRPr="00AB333A">
        <w:rPr>
          <w:u w:val="single"/>
        </w:rPr>
        <w:t>Zakres usługi:</w:t>
      </w:r>
    </w:p>
    <w:p w14:paraId="30C4652E" w14:textId="300102B6" w:rsidR="00D23B3A" w:rsidRPr="006F0A5B" w:rsidRDefault="00D23B3A" w:rsidP="0052159A">
      <w:pPr>
        <w:spacing w:before="100" w:beforeAutospacing="1" w:after="100" w:afterAutospacing="1"/>
      </w:pPr>
      <w:r w:rsidRPr="00AB333A">
        <w:t>1.</w:t>
      </w:r>
      <w:r w:rsidR="005315F2" w:rsidRPr="00AB333A">
        <w:t xml:space="preserve"> Analiza topliwości</w:t>
      </w:r>
      <w:r w:rsidR="005315F2" w:rsidRPr="006F0A5B">
        <w:t xml:space="preserve"> zestawów szklarskich.</w:t>
      </w:r>
      <w:r w:rsidRPr="006F0A5B">
        <w:t xml:space="preserve"> </w:t>
      </w:r>
    </w:p>
    <w:p w14:paraId="796A6E93" w14:textId="4C79AD94" w:rsidR="00D23B3A" w:rsidRPr="006F0A5B" w:rsidRDefault="00D23B3A" w:rsidP="0052159A">
      <w:pPr>
        <w:autoSpaceDN w:val="0"/>
        <w:spacing w:before="100" w:beforeAutospacing="1" w:after="100" w:afterAutospacing="1"/>
        <w:jc w:val="both"/>
      </w:pPr>
      <w:r w:rsidRPr="006F0A5B">
        <w:t xml:space="preserve">2. </w:t>
      </w:r>
      <w:r w:rsidR="005315F2" w:rsidRPr="006F0A5B">
        <w:t xml:space="preserve">Badania przemian fizykochemicznych zachodzących podczas ogrzewania szkieł: określenie charakterystycznych temperatur tj. </w:t>
      </w:r>
      <w:proofErr w:type="spellStart"/>
      <w:r w:rsidR="005315F2" w:rsidRPr="006F0A5B">
        <w:t>Tg</w:t>
      </w:r>
      <w:proofErr w:type="spellEnd"/>
      <w:r w:rsidR="005315F2" w:rsidRPr="006F0A5B">
        <w:t>, skokowa zmiana ciepła molowego, oraz temperatura krystalizacji (analiza DTA/DSC)</w:t>
      </w:r>
    </w:p>
    <w:p w14:paraId="2060DB14" w14:textId="74A318F2" w:rsidR="00D23B3A" w:rsidRPr="006F0A5B" w:rsidRDefault="00D23B3A" w:rsidP="0052159A">
      <w:pPr>
        <w:autoSpaceDN w:val="0"/>
        <w:spacing w:before="100" w:beforeAutospacing="1" w:after="100" w:afterAutospacing="1"/>
        <w:jc w:val="both"/>
      </w:pPr>
      <w:r w:rsidRPr="006F0A5B">
        <w:t>3. Badanie długości technologicznej szkieł</w:t>
      </w:r>
    </w:p>
    <w:p w14:paraId="3EC15E97" w14:textId="6B973BE9" w:rsidR="00D23B3A" w:rsidRPr="006F0A5B" w:rsidRDefault="005315F2" w:rsidP="0052159A">
      <w:pPr>
        <w:autoSpaceDN w:val="0"/>
        <w:spacing w:before="100" w:beforeAutospacing="1" w:after="100" w:afterAutospacing="1"/>
        <w:jc w:val="both"/>
      </w:pPr>
      <w:r w:rsidRPr="006F0A5B">
        <w:t xml:space="preserve">4. </w:t>
      </w:r>
      <w:r w:rsidR="00D23B3A" w:rsidRPr="006F0A5B">
        <w:t xml:space="preserve"> Badanie współczynnika rozszerzalności termicznej, wyznaczenie górnej i dolnej temperatury odprężania wyrobów</w:t>
      </w:r>
    </w:p>
    <w:p w14:paraId="1B56ACE9" w14:textId="1E9765A9" w:rsidR="00D23B3A" w:rsidRDefault="00D23B3A" w:rsidP="007B0E29">
      <w:pPr>
        <w:spacing w:line="276" w:lineRule="auto"/>
        <w:ind w:left="284"/>
        <w:jc w:val="both"/>
      </w:pPr>
      <w:r w:rsidRPr="00AB333A">
        <w:rPr>
          <w:u w:val="single"/>
        </w:rPr>
        <w:t>Kod CPV: 73000000-2</w:t>
      </w:r>
      <w:r w:rsidRPr="006F0A5B">
        <w:t xml:space="preserve"> - Usługi badawcze i eksperymentalno-rozwojowe oraz pokrewne usługi doradcze</w:t>
      </w:r>
    </w:p>
    <w:p w14:paraId="3123BE64" w14:textId="77777777" w:rsidR="00AB333A" w:rsidRPr="006F0A5B" w:rsidRDefault="00AB333A" w:rsidP="007B0E29">
      <w:pPr>
        <w:spacing w:line="276" w:lineRule="auto"/>
        <w:ind w:left="284"/>
        <w:jc w:val="both"/>
      </w:pPr>
    </w:p>
    <w:p w14:paraId="041BEC1B" w14:textId="6B329F5D" w:rsidR="00AB333A" w:rsidRDefault="00D23B3A" w:rsidP="00A507B1">
      <w:pPr>
        <w:shd w:val="clear" w:color="auto" w:fill="FFFFFF"/>
        <w:spacing w:line="360" w:lineRule="auto"/>
        <w:jc w:val="both"/>
      </w:pPr>
      <w:r w:rsidRPr="006F0A5B">
        <w:t xml:space="preserve">Termin realizacji zamówienia  </w:t>
      </w:r>
      <w:r w:rsidR="00AB333A">
        <w:t xml:space="preserve">: 1 etap prac  </w:t>
      </w:r>
      <w:r w:rsidRPr="006F0A5B">
        <w:t>X 2020</w:t>
      </w:r>
      <w:r w:rsidR="00AB333A">
        <w:t xml:space="preserve"> – VII 2021</w:t>
      </w:r>
    </w:p>
    <w:p w14:paraId="67342941" w14:textId="1018B2FE" w:rsidR="00D23B3A" w:rsidRDefault="00AB333A" w:rsidP="00A507B1">
      <w:pPr>
        <w:shd w:val="clear" w:color="auto" w:fill="FFFFFF"/>
        <w:spacing w:line="360" w:lineRule="auto"/>
        <w:jc w:val="both"/>
      </w:pPr>
      <w:r>
        <w:t xml:space="preserve">                                                   2 etap prac  VII I2021 -</w:t>
      </w:r>
      <w:r w:rsidR="00D23B3A" w:rsidRPr="006F0A5B">
        <w:t xml:space="preserve"> V 2023 </w:t>
      </w:r>
    </w:p>
    <w:p w14:paraId="7459C870" w14:textId="434BCC6F" w:rsidR="006F0A5B" w:rsidRDefault="006F0A5B" w:rsidP="00A507B1">
      <w:pPr>
        <w:shd w:val="clear" w:color="auto" w:fill="FFFFFF"/>
        <w:spacing w:line="360" w:lineRule="auto"/>
        <w:jc w:val="both"/>
      </w:pPr>
    </w:p>
    <w:p w14:paraId="4DEE8A73" w14:textId="77777777" w:rsidR="00AB333A" w:rsidRPr="006F0A5B" w:rsidRDefault="00AB333A" w:rsidP="00A507B1">
      <w:pPr>
        <w:shd w:val="clear" w:color="auto" w:fill="FFFFFF"/>
        <w:spacing w:line="360" w:lineRule="auto"/>
        <w:jc w:val="both"/>
      </w:pPr>
    </w:p>
    <w:p w14:paraId="571F8ECF" w14:textId="77777777" w:rsidR="00D23B3A" w:rsidRPr="006F0A5B" w:rsidRDefault="00D23B3A" w:rsidP="00A507B1">
      <w:pPr>
        <w:shd w:val="clear" w:color="auto" w:fill="FFFFFF"/>
        <w:spacing w:line="360" w:lineRule="auto"/>
        <w:jc w:val="both"/>
        <w:rPr>
          <w:spacing w:val="-1"/>
          <w:w w:val="90"/>
        </w:rPr>
      </w:pPr>
      <w:r w:rsidRPr="006F0A5B">
        <w:rPr>
          <w:b/>
          <w:bCs/>
          <w:spacing w:val="-1"/>
          <w:w w:val="90"/>
        </w:rPr>
        <w:lastRenderedPageBreak/>
        <w:t>IV. Opis warunków udziału w postępowaniu:</w:t>
      </w:r>
    </w:p>
    <w:p w14:paraId="70B68020" w14:textId="77777777" w:rsidR="00D23B3A" w:rsidRPr="006F0A5B" w:rsidRDefault="00D23B3A" w:rsidP="009B39AE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ind w:left="283" w:hanging="283"/>
        <w:jc w:val="both"/>
        <w:rPr>
          <w:b/>
          <w:bCs/>
          <w:spacing w:val="-1"/>
          <w:w w:val="90"/>
        </w:rPr>
      </w:pPr>
      <w:r w:rsidRPr="006F0A5B">
        <w:rPr>
          <w:spacing w:val="-1"/>
          <w:w w:val="90"/>
        </w:rPr>
        <w:t>O udzielenie zamówienia może ubiegać się wykonawca spełniający następujące warunki:</w:t>
      </w:r>
    </w:p>
    <w:p w14:paraId="311DB9E4" w14:textId="08931905" w:rsidR="008E170C" w:rsidRPr="006F0A5B" w:rsidRDefault="00D23B3A" w:rsidP="006F0A5B">
      <w:pPr>
        <w:pStyle w:val="Nagwek2"/>
        <w:numPr>
          <w:ilvl w:val="0"/>
          <w:numId w:val="0"/>
        </w:numPr>
        <w:spacing w:line="360" w:lineRule="auto"/>
        <w:ind w:left="709" w:hanging="142"/>
        <w:rPr>
          <w:b/>
          <w:bCs/>
          <w:spacing w:val="-1"/>
          <w:w w:val="90"/>
        </w:rPr>
      </w:pPr>
      <w:r w:rsidRPr="006F0A5B">
        <w:rPr>
          <w:b/>
          <w:bCs/>
          <w:spacing w:val="-1"/>
          <w:w w:val="90"/>
        </w:rPr>
        <w:t>- Posiada doświadczenie w realizacji prac badawczo- rozwojowych minimum 5 lat</w:t>
      </w:r>
    </w:p>
    <w:p w14:paraId="684EBFA4" w14:textId="1A24DC92" w:rsidR="00AB333A" w:rsidRDefault="00D23B3A" w:rsidP="00AB333A">
      <w:pPr>
        <w:pStyle w:val="Nagwek2"/>
        <w:numPr>
          <w:ilvl w:val="0"/>
          <w:numId w:val="0"/>
        </w:numPr>
        <w:spacing w:line="360" w:lineRule="auto"/>
        <w:ind w:left="709" w:hanging="142"/>
        <w:rPr>
          <w:b/>
          <w:bCs/>
          <w:spacing w:val="-1"/>
          <w:w w:val="90"/>
        </w:rPr>
      </w:pPr>
      <w:r w:rsidRPr="006F0A5B">
        <w:rPr>
          <w:b/>
          <w:bCs/>
          <w:spacing w:val="-1"/>
          <w:w w:val="90"/>
        </w:rPr>
        <w:t xml:space="preserve">- W skład kadry zespołu wchodzą </w:t>
      </w:r>
      <w:r w:rsidR="00AB333A">
        <w:rPr>
          <w:b/>
          <w:bCs/>
          <w:spacing w:val="-1"/>
          <w:w w:val="90"/>
        </w:rPr>
        <w:t>naukowcy</w:t>
      </w:r>
      <w:r w:rsidRPr="006F0A5B">
        <w:rPr>
          <w:b/>
          <w:bCs/>
          <w:spacing w:val="-1"/>
          <w:w w:val="90"/>
        </w:rPr>
        <w:t xml:space="preserve"> realizujący prace badawcze w zakresie technologii szkła w dyscyplinie Inżynieria Chemiczna</w:t>
      </w:r>
      <w:r w:rsidR="008E170C" w:rsidRPr="006F0A5B">
        <w:rPr>
          <w:b/>
          <w:bCs/>
          <w:spacing w:val="-1"/>
          <w:w w:val="90"/>
        </w:rPr>
        <w:t xml:space="preserve"> oraz uczestniczyli w roli  kierowników w pracach B+R związanych z projektowaniem składu szkieł</w:t>
      </w:r>
    </w:p>
    <w:p w14:paraId="132E96FF" w14:textId="708ED296" w:rsidR="00AB333A" w:rsidRPr="00AB333A" w:rsidRDefault="00AB333A" w:rsidP="00AB333A">
      <w:pPr>
        <w:pStyle w:val="Tekstpodstawowy"/>
        <w:spacing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AB333A">
        <w:rPr>
          <w:rFonts w:ascii="Arial" w:hAnsi="Arial" w:cs="Arial"/>
          <w:b/>
          <w:bCs/>
          <w:sz w:val="20"/>
          <w:szCs w:val="20"/>
        </w:rPr>
        <w:t xml:space="preserve">- W ciągu ostatnich 3 lat zespół ma minimum 10 publikacji z Listy Filadelfijskiej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B333A">
        <w:rPr>
          <w:rFonts w:ascii="Arial" w:hAnsi="Arial" w:cs="Arial"/>
          <w:b/>
          <w:bCs/>
          <w:sz w:val="20"/>
          <w:szCs w:val="20"/>
        </w:rPr>
        <w:t>związanych z badaniem materiałów szklistych w szczególności szkieł</w:t>
      </w:r>
    </w:p>
    <w:p w14:paraId="6C8F728B" w14:textId="77777777" w:rsidR="00D23B3A" w:rsidRPr="006F0A5B" w:rsidRDefault="00D23B3A" w:rsidP="009B39AE">
      <w:pPr>
        <w:pStyle w:val="Tekstpodstawowy"/>
        <w:numPr>
          <w:ilvl w:val="1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0A5B">
        <w:rPr>
          <w:rFonts w:ascii="Arial" w:hAnsi="Arial" w:cs="Arial"/>
          <w:sz w:val="20"/>
          <w:szCs w:val="20"/>
        </w:rPr>
        <w:t>Weryfikacja spełnienia ww. warunków dotyczących udziału w postępowaniu nastąpi na podstawie złożonego oświadczenia, które stanowi Załącznik nr 2 do niniejszego zapytania ofertowego</w:t>
      </w:r>
    </w:p>
    <w:p w14:paraId="562A3841" w14:textId="77777777" w:rsidR="00D23B3A" w:rsidRPr="006F0A5B" w:rsidRDefault="00D23B3A" w:rsidP="003F6CB9">
      <w:pPr>
        <w:keepNext/>
        <w:numPr>
          <w:ilvl w:val="0"/>
          <w:numId w:val="12"/>
        </w:numPr>
        <w:shd w:val="clear" w:color="auto" w:fill="FFFFFF"/>
        <w:spacing w:line="360" w:lineRule="auto"/>
        <w:ind w:left="284" w:hanging="284"/>
        <w:jc w:val="both"/>
        <w:rPr>
          <w:color w:val="000000"/>
          <w:spacing w:val="-1"/>
          <w:w w:val="90"/>
        </w:rPr>
      </w:pPr>
      <w:r w:rsidRPr="006F0A5B">
        <w:rPr>
          <w:b/>
          <w:bCs/>
          <w:color w:val="000000"/>
          <w:spacing w:val="-1"/>
          <w:w w:val="90"/>
        </w:rPr>
        <w:t>Opis sposobu przygotowania oferty</w:t>
      </w:r>
    </w:p>
    <w:p w14:paraId="2CBCF5E6" w14:textId="77777777" w:rsidR="00D23B3A" w:rsidRPr="006F0A5B" w:rsidRDefault="00D23B3A" w:rsidP="00A507B1">
      <w:pPr>
        <w:numPr>
          <w:ilvl w:val="1"/>
          <w:numId w:val="6"/>
        </w:numPr>
        <w:shd w:val="clear" w:color="auto" w:fill="FFFFFF"/>
        <w:spacing w:line="360" w:lineRule="auto"/>
        <w:ind w:left="709" w:hanging="425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Ofertę należy przygotować zgodnie z opisem zamówienia. Oferent ponosi wszystkie koszty związane z przygotowaniem i złożeniem oferty.</w:t>
      </w:r>
    </w:p>
    <w:p w14:paraId="68323BB0" w14:textId="77777777" w:rsidR="00D23B3A" w:rsidRPr="006F0A5B" w:rsidRDefault="00D23B3A" w:rsidP="00A507B1">
      <w:pPr>
        <w:numPr>
          <w:ilvl w:val="1"/>
          <w:numId w:val="6"/>
        </w:numPr>
        <w:shd w:val="clear" w:color="auto" w:fill="FFFFFF"/>
        <w:spacing w:line="360" w:lineRule="auto"/>
        <w:ind w:left="709" w:hanging="425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Ofertę należy złożyć na formularzu stanowiącym Załącznik nr 1 do zapytania ofertowego.</w:t>
      </w:r>
    </w:p>
    <w:p w14:paraId="6A28C58C" w14:textId="77777777" w:rsidR="00D23B3A" w:rsidRPr="006F0A5B" w:rsidRDefault="00D23B3A" w:rsidP="00A507B1">
      <w:pPr>
        <w:numPr>
          <w:ilvl w:val="1"/>
          <w:numId w:val="6"/>
        </w:numPr>
        <w:shd w:val="clear" w:color="auto" w:fill="FFFFFF"/>
        <w:spacing w:line="360" w:lineRule="auto"/>
        <w:ind w:left="709" w:hanging="425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Do oferty należy załączyć dokumenty określone w pkt. IV.2 zapytania oraz Załącznik nr 3. Oferta musi być ważna przynajmniej przez okres 30 dni, przy czym bieg terminu rozpoczyna się wraz z upływem terminu składania ofert. W ofercie należy podać termin jej ważności.</w:t>
      </w:r>
    </w:p>
    <w:p w14:paraId="392F7A4E" w14:textId="77777777" w:rsidR="00D23B3A" w:rsidRPr="006F0A5B" w:rsidRDefault="00D23B3A" w:rsidP="00064C3A">
      <w:pPr>
        <w:keepNext/>
        <w:shd w:val="clear" w:color="auto" w:fill="FFFFFF"/>
        <w:spacing w:line="360" w:lineRule="auto"/>
        <w:jc w:val="both"/>
        <w:rPr>
          <w:color w:val="000000"/>
          <w:spacing w:val="-1"/>
          <w:w w:val="90"/>
        </w:rPr>
      </w:pPr>
      <w:r w:rsidRPr="006F0A5B">
        <w:rPr>
          <w:b/>
          <w:bCs/>
          <w:color w:val="000000"/>
          <w:spacing w:val="-1"/>
          <w:w w:val="90"/>
        </w:rPr>
        <w:t>VI. Miejsce i termin składania ofert</w:t>
      </w:r>
    </w:p>
    <w:p w14:paraId="6D73D222" w14:textId="77777777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b/>
          <w:bCs/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Oferty wraz z załącznikami należy składać osobiście bądź listownie na adres Zamawiającego:</w:t>
      </w:r>
      <w:r w:rsidRPr="006F0A5B">
        <w:rPr>
          <w:b/>
          <w:bCs/>
          <w:color w:val="000000"/>
          <w:spacing w:val="-1"/>
          <w:w w:val="90"/>
        </w:rPr>
        <w:t xml:space="preserve"> </w:t>
      </w:r>
    </w:p>
    <w:p w14:paraId="0F514D5A" w14:textId="77777777" w:rsidR="00D23B3A" w:rsidRPr="006F0A5B" w:rsidRDefault="00D23B3A" w:rsidP="00975534">
      <w:pPr>
        <w:shd w:val="clear" w:color="auto" w:fill="FFFFFF"/>
        <w:spacing w:line="360" w:lineRule="auto"/>
        <w:ind w:left="284"/>
        <w:jc w:val="both"/>
        <w:rPr>
          <w:b/>
          <w:bCs/>
          <w:color w:val="000000"/>
          <w:spacing w:val="-1"/>
          <w:w w:val="90"/>
        </w:rPr>
      </w:pPr>
      <w:bookmarkStart w:id="0" w:name="_Hlk40818297"/>
      <w:r w:rsidRPr="006F0A5B">
        <w:rPr>
          <w:b/>
          <w:bCs/>
          <w:color w:val="000000"/>
          <w:spacing w:val="-1"/>
          <w:w w:val="90"/>
        </w:rPr>
        <w:t xml:space="preserve">Trend Glass Sp. z o.o. </w:t>
      </w:r>
    </w:p>
    <w:p w14:paraId="3D1137DC" w14:textId="77777777" w:rsidR="00D23B3A" w:rsidRPr="006F0A5B" w:rsidRDefault="00D23B3A" w:rsidP="00975534">
      <w:pPr>
        <w:shd w:val="clear" w:color="auto" w:fill="FFFFFF"/>
        <w:spacing w:line="360" w:lineRule="auto"/>
        <w:ind w:left="284"/>
        <w:jc w:val="both"/>
        <w:rPr>
          <w:b/>
          <w:bCs/>
          <w:color w:val="000000"/>
          <w:spacing w:val="-1"/>
          <w:w w:val="90"/>
        </w:rPr>
      </w:pPr>
      <w:r w:rsidRPr="006F0A5B">
        <w:rPr>
          <w:b/>
          <w:bCs/>
          <w:color w:val="000000"/>
          <w:spacing w:val="-1"/>
          <w:w w:val="90"/>
        </w:rPr>
        <w:t>26-600 Radom, ul. Marii Fołtyn 11</w:t>
      </w:r>
    </w:p>
    <w:bookmarkEnd w:id="0"/>
    <w:p w14:paraId="5898B54F" w14:textId="77777777" w:rsidR="00D23B3A" w:rsidRPr="006F0A5B" w:rsidRDefault="00D23B3A" w:rsidP="00975534">
      <w:pPr>
        <w:shd w:val="clear" w:color="auto" w:fill="FFFFFF"/>
        <w:spacing w:line="360" w:lineRule="auto"/>
        <w:ind w:left="284"/>
        <w:jc w:val="both"/>
        <w:rPr>
          <w:b/>
          <w:bCs/>
          <w:color w:val="000000"/>
          <w:spacing w:val="-1"/>
          <w:w w:val="90"/>
        </w:rPr>
      </w:pPr>
      <w:r w:rsidRPr="006F0A5B">
        <w:rPr>
          <w:b/>
          <w:bCs/>
          <w:color w:val="000000"/>
          <w:spacing w:val="-1"/>
          <w:w w:val="90"/>
        </w:rPr>
        <w:t>lu</w:t>
      </w:r>
      <w:r w:rsidRPr="006F0A5B">
        <w:rPr>
          <w:color w:val="000000"/>
          <w:spacing w:val="-1"/>
          <w:w w:val="90"/>
        </w:rPr>
        <w:t xml:space="preserve">b mailowo na adres: </w:t>
      </w:r>
      <w:hyperlink r:id="rId5" w:history="1">
        <w:r w:rsidRPr="006F0A5B">
          <w:rPr>
            <w:rStyle w:val="Hipercze"/>
            <w:b/>
            <w:bCs/>
            <w:spacing w:val="-1"/>
            <w:w w:val="90"/>
          </w:rPr>
          <w:t>nina.redzia@trendglass.pl</w:t>
        </w:r>
      </w:hyperlink>
      <w:r w:rsidRPr="006F0A5B">
        <w:rPr>
          <w:b/>
          <w:bCs/>
          <w:color w:val="000000"/>
          <w:spacing w:val="-1"/>
          <w:w w:val="90"/>
        </w:rPr>
        <w:t xml:space="preserve"> </w:t>
      </w:r>
      <w:r w:rsidRPr="006F0A5B">
        <w:rPr>
          <w:color w:val="000000"/>
          <w:spacing w:val="-1"/>
          <w:w w:val="90"/>
        </w:rPr>
        <w:t>w terminie do 27.05.2020 do godz. 23:59.</w:t>
      </w:r>
    </w:p>
    <w:p w14:paraId="75706EFD" w14:textId="77777777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Za datę złożenia oferty uznaje się datę wpływu oferty do Zamawiającego. Oferty złożone po terminie wskazanym w zapytaniu ofertowym nie będą rozpatrywane.</w:t>
      </w:r>
    </w:p>
    <w:p w14:paraId="755ED133" w14:textId="77777777" w:rsidR="00D23B3A" w:rsidRPr="006F0A5B" w:rsidRDefault="00D23B3A" w:rsidP="003F6CB9">
      <w:pPr>
        <w:keepNext/>
        <w:numPr>
          <w:ilvl w:val="0"/>
          <w:numId w:val="13"/>
        </w:numPr>
        <w:shd w:val="clear" w:color="auto" w:fill="FFFFFF"/>
        <w:spacing w:line="360" w:lineRule="auto"/>
        <w:ind w:left="426" w:hanging="426"/>
        <w:rPr>
          <w:color w:val="000000"/>
          <w:spacing w:val="-1"/>
          <w:w w:val="90"/>
        </w:rPr>
      </w:pPr>
      <w:r w:rsidRPr="006F0A5B">
        <w:rPr>
          <w:b/>
          <w:bCs/>
          <w:color w:val="000000"/>
          <w:spacing w:val="-1"/>
          <w:w w:val="90"/>
        </w:rPr>
        <w:t>Kryteria oceny ofert</w:t>
      </w:r>
    </w:p>
    <w:p w14:paraId="518C83F1" w14:textId="77777777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 xml:space="preserve">Zamawiający wybierze najkorzystniejszą ofertę spełniającą warunki określone w zapytaniu ofertowym. </w:t>
      </w:r>
    </w:p>
    <w:p w14:paraId="16AE9C7B" w14:textId="77777777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Przy wyborze oferty zamawiający będzie się kierował następującymi kryteriami:</w:t>
      </w:r>
    </w:p>
    <w:tbl>
      <w:tblPr>
        <w:tblW w:w="755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96"/>
        <w:gridCol w:w="1276"/>
        <w:gridCol w:w="850"/>
        <w:gridCol w:w="4830"/>
      </w:tblGrid>
      <w:tr w:rsidR="00D23B3A" w:rsidRPr="006F0A5B" w14:paraId="649859FE" w14:textId="77777777">
        <w:trPr>
          <w:trHeight w:val="2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3B5CBB0" w14:textId="77777777" w:rsidR="00D23B3A" w:rsidRPr="006F0A5B" w:rsidRDefault="00D23B3A" w:rsidP="008247A4">
            <w:pPr>
              <w:jc w:val="center"/>
              <w:rPr>
                <w:b/>
                <w:bCs/>
                <w:color w:val="000000"/>
                <w:spacing w:val="-1"/>
                <w:w w:val="90"/>
              </w:rPr>
            </w:pPr>
            <w:r w:rsidRPr="006F0A5B">
              <w:rPr>
                <w:b/>
                <w:bCs/>
                <w:color w:val="000000"/>
                <w:spacing w:val="-1"/>
                <w:w w:val="9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053F0D6" w14:textId="77777777" w:rsidR="00D23B3A" w:rsidRPr="006F0A5B" w:rsidRDefault="00D23B3A" w:rsidP="008247A4">
            <w:pPr>
              <w:jc w:val="center"/>
              <w:rPr>
                <w:b/>
                <w:bCs/>
                <w:color w:val="000000"/>
                <w:spacing w:val="-1"/>
                <w:w w:val="90"/>
              </w:rPr>
            </w:pPr>
            <w:r w:rsidRPr="006F0A5B">
              <w:rPr>
                <w:b/>
                <w:bCs/>
                <w:color w:val="000000"/>
                <w:spacing w:val="-1"/>
                <w:w w:val="90"/>
              </w:rPr>
              <w:t>Nazwa kryterium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F4B09AD" w14:textId="77777777" w:rsidR="00D23B3A" w:rsidRPr="006F0A5B" w:rsidRDefault="00D23B3A" w:rsidP="008247A4">
            <w:pPr>
              <w:jc w:val="center"/>
              <w:rPr>
                <w:b/>
                <w:bCs/>
                <w:color w:val="000000"/>
                <w:spacing w:val="-1"/>
                <w:w w:val="90"/>
              </w:rPr>
            </w:pPr>
            <w:r w:rsidRPr="006F0A5B">
              <w:rPr>
                <w:b/>
                <w:bCs/>
                <w:color w:val="000000"/>
                <w:spacing w:val="-1"/>
                <w:w w:val="90"/>
              </w:rPr>
              <w:t>Waga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CBEF3B6" w14:textId="77777777" w:rsidR="00D23B3A" w:rsidRPr="006F0A5B" w:rsidRDefault="00D23B3A" w:rsidP="008247A4">
            <w:pPr>
              <w:jc w:val="center"/>
            </w:pPr>
            <w:r w:rsidRPr="006F0A5B">
              <w:rPr>
                <w:b/>
                <w:bCs/>
                <w:color w:val="000000"/>
                <w:spacing w:val="-1"/>
                <w:w w:val="90"/>
              </w:rPr>
              <w:t>Sposób przyznawania punktów</w:t>
            </w:r>
          </w:p>
        </w:tc>
      </w:tr>
      <w:tr w:rsidR="00D23B3A" w:rsidRPr="006F0A5B" w14:paraId="4CA992CC" w14:textId="77777777">
        <w:trPr>
          <w:trHeight w:val="67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14D0D" w14:textId="77777777" w:rsidR="00D23B3A" w:rsidRPr="006F0A5B" w:rsidRDefault="00D23B3A" w:rsidP="008247A4">
            <w:pPr>
              <w:jc w:val="right"/>
              <w:rPr>
                <w:color w:val="000000"/>
                <w:spacing w:val="-1"/>
                <w:w w:val="90"/>
              </w:rPr>
            </w:pPr>
            <w:r w:rsidRPr="006F0A5B">
              <w:rPr>
                <w:color w:val="000000"/>
                <w:spacing w:val="-1"/>
                <w:w w:val="90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5B526" w14:textId="77777777" w:rsidR="00D23B3A" w:rsidRPr="006F0A5B" w:rsidRDefault="00D23B3A" w:rsidP="00064C3A">
            <w:pPr>
              <w:jc w:val="center"/>
              <w:rPr>
                <w:color w:val="000000"/>
                <w:spacing w:val="-1"/>
                <w:w w:val="90"/>
              </w:rPr>
            </w:pPr>
            <w:r w:rsidRPr="006F0A5B">
              <w:rPr>
                <w:color w:val="000000"/>
                <w:spacing w:val="-1"/>
                <w:w w:val="90"/>
              </w:rPr>
              <w:t>Cena oferty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3734E" w14:textId="77777777" w:rsidR="00D23B3A" w:rsidRPr="006F0A5B" w:rsidRDefault="00D23B3A" w:rsidP="008247A4">
            <w:pPr>
              <w:jc w:val="center"/>
            </w:pPr>
            <w:r w:rsidRPr="006F0A5B">
              <w:t>100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64E1" w14:textId="77777777" w:rsidR="00D23B3A" w:rsidRPr="006F0A5B" w:rsidRDefault="00D23B3A" w:rsidP="008247A4">
            <w:r w:rsidRPr="006F0A5B">
              <w:t>Ocena na podstawie formularza ofertowego</w:t>
            </w:r>
          </w:p>
          <w:p w14:paraId="2C79FB28" w14:textId="77777777" w:rsidR="00D23B3A" w:rsidRPr="006F0A5B" w:rsidRDefault="00D23B3A" w:rsidP="008247A4"/>
          <w:p w14:paraId="5EA50B31" w14:textId="77777777" w:rsidR="00D23B3A" w:rsidRPr="006F0A5B" w:rsidRDefault="00D23B3A" w:rsidP="008247A4">
            <w:r w:rsidRPr="006F0A5B">
              <w:t xml:space="preserve">         cena oferowana minimalna netto  </w:t>
            </w:r>
          </w:p>
          <w:p w14:paraId="7CAB3296" w14:textId="77777777" w:rsidR="00D23B3A" w:rsidRPr="006F0A5B" w:rsidRDefault="00D23B3A" w:rsidP="008247A4">
            <w:r w:rsidRPr="006F0A5B">
              <w:t xml:space="preserve">C  = ----------------------------------------------     x    100 </w:t>
            </w:r>
          </w:p>
          <w:p w14:paraId="4EC091E3" w14:textId="77777777" w:rsidR="00D23B3A" w:rsidRPr="006F0A5B" w:rsidRDefault="00D23B3A" w:rsidP="0052769F">
            <w:pPr>
              <w:ind w:firstLine="540"/>
            </w:pPr>
            <w:r w:rsidRPr="006F0A5B">
              <w:t xml:space="preserve">    cena badanej oferty netto</w:t>
            </w:r>
          </w:p>
        </w:tc>
      </w:tr>
    </w:tbl>
    <w:p w14:paraId="20717414" w14:textId="77777777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w w:val="90"/>
        </w:rPr>
      </w:pPr>
    </w:p>
    <w:p w14:paraId="3B7EE02F" w14:textId="77777777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 xml:space="preserve">Maksymalna liczba punktów możliwych do uzyskania: 100 pkt. </w:t>
      </w:r>
    </w:p>
    <w:p w14:paraId="0D6B3867" w14:textId="77777777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 xml:space="preserve">Uzyskane oceny zostaną zaokrąglone z dokładnością do dwóch miejsc po przecinku. Zamawiający udzieli zamówienia wykonawcy, którego oferta spełni wszystkie warunki </w:t>
      </w:r>
      <w:r w:rsidRPr="006F0A5B">
        <w:rPr>
          <w:color w:val="000000"/>
          <w:spacing w:val="-1"/>
          <w:w w:val="90"/>
        </w:rPr>
        <w:br/>
        <w:t>i wymagania oraz otrzyma największą liczbę punktów.</w:t>
      </w:r>
    </w:p>
    <w:p w14:paraId="655F8C46" w14:textId="77777777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W przypadku podania wartości przedmiotu zamówienia w walucie obcej, przeliczanie na złote dokonane zostanie według kursu sprzedaży NBP z dnia otwarcia ofert.</w:t>
      </w:r>
    </w:p>
    <w:p w14:paraId="1D9556DD" w14:textId="77777777" w:rsidR="00D23B3A" w:rsidRPr="006F0A5B" w:rsidRDefault="00D23B3A" w:rsidP="003F6CB9">
      <w:pPr>
        <w:keepNext/>
        <w:numPr>
          <w:ilvl w:val="0"/>
          <w:numId w:val="13"/>
        </w:numPr>
        <w:shd w:val="clear" w:color="auto" w:fill="FFFFFF"/>
        <w:spacing w:line="360" w:lineRule="auto"/>
        <w:ind w:left="426" w:hanging="426"/>
        <w:rPr>
          <w:color w:val="000000"/>
          <w:spacing w:val="-1"/>
          <w:w w:val="90"/>
        </w:rPr>
      </w:pPr>
      <w:r w:rsidRPr="006F0A5B">
        <w:rPr>
          <w:b/>
          <w:bCs/>
          <w:color w:val="000000"/>
          <w:spacing w:val="-1"/>
          <w:w w:val="90"/>
        </w:rPr>
        <w:lastRenderedPageBreak/>
        <w:t>Informacja na temat zakresu wykluczenia</w:t>
      </w:r>
    </w:p>
    <w:p w14:paraId="05321250" w14:textId="77777777" w:rsidR="00D23B3A" w:rsidRPr="006F0A5B" w:rsidRDefault="00D23B3A" w:rsidP="00A507B1">
      <w:pPr>
        <w:shd w:val="clear" w:color="auto" w:fill="FFFFFF"/>
        <w:spacing w:line="360" w:lineRule="auto"/>
        <w:ind w:left="426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 xml:space="preserve">Z udziału w postępowaniu wykluczone są podmioty powiązane osobowo lub kapitałowo z 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  przeprowadzeniem procedury wyboru Wykonawcy </w:t>
      </w:r>
      <w:r w:rsidRPr="006F0A5B">
        <w:rPr>
          <w:color w:val="000000"/>
          <w:spacing w:val="-1"/>
          <w:w w:val="90"/>
        </w:rPr>
        <w:br/>
        <w:t>a Wykonawcą, polegające w szczególności na:</w:t>
      </w:r>
    </w:p>
    <w:p w14:paraId="6CF5391D" w14:textId="77777777" w:rsidR="00D23B3A" w:rsidRPr="006F0A5B" w:rsidRDefault="00D23B3A" w:rsidP="00A507B1">
      <w:pPr>
        <w:numPr>
          <w:ilvl w:val="0"/>
          <w:numId w:val="3"/>
        </w:numPr>
        <w:shd w:val="clear" w:color="auto" w:fill="FFFFFF"/>
        <w:spacing w:line="360" w:lineRule="auto"/>
        <w:ind w:left="709" w:hanging="283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uczestniczeniu w spółce jako wspólnik spółki cywilnej lub spółki osobowej,</w:t>
      </w:r>
    </w:p>
    <w:p w14:paraId="169CF444" w14:textId="77777777" w:rsidR="00D23B3A" w:rsidRPr="006F0A5B" w:rsidRDefault="00D23B3A" w:rsidP="00A507B1">
      <w:pPr>
        <w:numPr>
          <w:ilvl w:val="0"/>
          <w:numId w:val="3"/>
        </w:numPr>
        <w:shd w:val="clear" w:color="auto" w:fill="FFFFFF"/>
        <w:spacing w:line="360" w:lineRule="auto"/>
        <w:ind w:left="709" w:hanging="283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posiadaniu co najmniej 10 % udziałów lub akcji,</w:t>
      </w:r>
    </w:p>
    <w:p w14:paraId="1E538961" w14:textId="77777777" w:rsidR="00D23B3A" w:rsidRPr="006F0A5B" w:rsidRDefault="00D23B3A" w:rsidP="00A507B1">
      <w:pPr>
        <w:numPr>
          <w:ilvl w:val="0"/>
          <w:numId w:val="3"/>
        </w:numPr>
        <w:shd w:val="clear" w:color="auto" w:fill="FFFFFF"/>
        <w:spacing w:line="360" w:lineRule="auto"/>
        <w:ind w:left="709" w:hanging="283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pełnieniu funkcji członka organu nadzorczego lub zarządzającego, prokurenta, pełnomocnika,</w:t>
      </w:r>
    </w:p>
    <w:p w14:paraId="05CA1C51" w14:textId="77777777" w:rsidR="00D23B3A" w:rsidRPr="006F0A5B" w:rsidRDefault="00D23B3A" w:rsidP="00A507B1">
      <w:pPr>
        <w:numPr>
          <w:ilvl w:val="0"/>
          <w:numId w:val="3"/>
        </w:numPr>
        <w:shd w:val="clear" w:color="auto" w:fill="FFFFFF"/>
        <w:spacing w:line="360" w:lineRule="auto"/>
        <w:ind w:left="709" w:hanging="283"/>
        <w:jc w:val="both"/>
        <w:rPr>
          <w:b/>
          <w:bCs/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 xml:space="preserve">pozostawaniu w związku małżeńskim, w stosunku pokrewieństwa lub powinowactwa </w:t>
      </w:r>
      <w:r w:rsidRPr="006F0A5B">
        <w:rPr>
          <w:color w:val="000000"/>
          <w:spacing w:val="-1"/>
          <w:w w:val="90"/>
        </w:rPr>
        <w:br/>
        <w:t xml:space="preserve">w linii prostej, pokrewieństwa drugiego stopnia lub powinowactwa drugiego stopnia </w:t>
      </w:r>
      <w:r w:rsidRPr="006F0A5B">
        <w:rPr>
          <w:color w:val="000000"/>
          <w:spacing w:val="-1"/>
          <w:w w:val="90"/>
        </w:rPr>
        <w:br/>
        <w:t>w linii bocznej lub w stosunku przysposobienia, opieki lub kurateli.</w:t>
      </w:r>
    </w:p>
    <w:p w14:paraId="35AD0D3E" w14:textId="77777777" w:rsidR="00D23B3A" w:rsidRPr="006F0A5B" w:rsidRDefault="00D23B3A" w:rsidP="003F6CB9">
      <w:pPr>
        <w:numPr>
          <w:ilvl w:val="0"/>
          <w:numId w:val="13"/>
        </w:numPr>
        <w:shd w:val="clear" w:color="auto" w:fill="FFFFFF"/>
        <w:spacing w:line="360" w:lineRule="auto"/>
        <w:ind w:left="284" w:hanging="284"/>
        <w:rPr>
          <w:color w:val="000000"/>
          <w:spacing w:val="-1"/>
          <w:w w:val="90"/>
        </w:rPr>
      </w:pPr>
      <w:r w:rsidRPr="006F0A5B">
        <w:rPr>
          <w:b/>
          <w:bCs/>
          <w:color w:val="000000"/>
          <w:spacing w:val="-1"/>
          <w:w w:val="90"/>
        </w:rPr>
        <w:t xml:space="preserve">Warunki zmian umowy </w:t>
      </w:r>
    </w:p>
    <w:p w14:paraId="4AE1D7BE" w14:textId="77777777" w:rsidR="00D23B3A" w:rsidRPr="006F0A5B" w:rsidRDefault="00D23B3A" w:rsidP="00A507B1">
      <w:pPr>
        <w:pStyle w:val="Tekstpodstawowy31"/>
        <w:widowControl/>
        <w:numPr>
          <w:ilvl w:val="3"/>
          <w:numId w:val="2"/>
        </w:numPr>
        <w:tabs>
          <w:tab w:val="clear" w:pos="2094"/>
          <w:tab w:val="num" w:pos="709"/>
        </w:tabs>
        <w:autoSpaceDE/>
        <w:spacing w:after="0" w:line="360" w:lineRule="auto"/>
        <w:ind w:left="709" w:hanging="425"/>
        <w:jc w:val="both"/>
        <w:rPr>
          <w:color w:val="000000"/>
          <w:spacing w:val="-1"/>
          <w:w w:val="90"/>
          <w:sz w:val="20"/>
          <w:szCs w:val="20"/>
        </w:rPr>
      </w:pPr>
      <w:r w:rsidRPr="006F0A5B">
        <w:rPr>
          <w:color w:val="000000"/>
          <w:spacing w:val="-1"/>
          <w:w w:val="90"/>
          <w:sz w:val="20"/>
          <w:szCs w:val="20"/>
        </w:rPr>
        <w:t xml:space="preserve">Zmiana postanowień zawartej umowy może nastąpić za zgodą obu stron, wyrażoną na piśmie pod rygorem nieważności, z </w:t>
      </w:r>
      <w:r w:rsidRPr="006F0A5B">
        <w:rPr>
          <w:sz w:val="20"/>
          <w:szCs w:val="20"/>
        </w:rPr>
        <w:t>zastrzeżeniem ust. 2.</w:t>
      </w:r>
    </w:p>
    <w:p w14:paraId="551E7428" w14:textId="77777777" w:rsidR="00D23B3A" w:rsidRPr="006F0A5B" w:rsidRDefault="00D23B3A" w:rsidP="00A507B1">
      <w:pPr>
        <w:pStyle w:val="Tekstpodstawowy31"/>
        <w:widowControl/>
        <w:numPr>
          <w:ilvl w:val="3"/>
          <w:numId w:val="2"/>
        </w:numPr>
        <w:tabs>
          <w:tab w:val="clear" w:pos="2094"/>
          <w:tab w:val="num" w:pos="709"/>
        </w:tabs>
        <w:autoSpaceDE/>
        <w:spacing w:after="0" w:line="360" w:lineRule="auto"/>
        <w:ind w:left="567" w:hanging="283"/>
        <w:jc w:val="both"/>
        <w:rPr>
          <w:color w:val="000000"/>
          <w:spacing w:val="-1"/>
          <w:w w:val="90"/>
          <w:sz w:val="20"/>
          <w:szCs w:val="20"/>
        </w:rPr>
      </w:pPr>
      <w:r w:rsidRPr="006F0A5B">
        <w:rPr>
          <w:color w:val="000000"/>
          <w:spacing w:val="-1"/>
          <w:w w:val="90"/>
          <w:sz w:val="20"/>
          <w:szCs w:val="20"/>
        </w:rPr>
        <w:t>Zmiana istotnych postanowień zawartej umowy dopuszczalna jest w przypadkach:</w:t>
      </w:r>
    </w:p>
    <w:p w14:paraId="0C5AFE19" w14:textId="77777777" w:rsidR="00D23B3A" w:rsidRPr="006F0A5B" w:rsidRDefault="00D23B3A" w:rsidP="00A507B1">
      <w:pPr>
        <w:pStyle w:val="Tekstpodstawowy31"/>
        <w:widowControl/>
        <w:numPr>
          <w:ilvl w:val="0"/>
          <w:numId w:val="4"/>
        </w:numPr>
        <w:autoSpaceDE/>
        <w:spacing w:after="0" w:line="360" w:lineRule="auto"/>
        <w:ind w:left="851" w:hanging="284"/>
        <w:jc w:val="both"/>
        <w:rPr>
          <w:color w:val="000000"/>
          <w:spacing w:val="-1"/>
          <w:w w:val="90"/>
          <w:sz w:val="20"/>
          <w:szCs w:val="20"/>
        </w:rPr>
      </w:pPr>
      <w:r w:rsidRPr="006F0A5B">
        <w:rPr>
          <w:color w:val="000000"/>
          <w:spacing w:val="-1"/>
          <w:w w:val="90"/>
          <w:sz w:val="20"/>
          <w:szCs w:val="20"/>
        </w:rPr>
        <w:t>zmiany albo wprowadzenia nowych przepisów lub norm, jeżeli zgodnie z nimi konieczne będzie dostosowanie treści umowy do aktualnego stanu prawnego,</w:t>
      </w:r>
    </w:p>
    <w:p w14:paraId="19D2B736" w14:textId="77777777" w:rsidR="00D23B3A" w:rsidRPr="006F0A5B" w:rsidRDefault="00D23B3A" w:rsidP="00A507B1">
      <w:pPr>
        <w:pStyle w:val="Tekstpodstawowy31"/>
        <w:widowControl/>
        <w:numPr>
          <w:ilvl w:val="0"/>
          <w:numId w:val="4"/>
        </w:numPr>
        <w:autoSpaceDE/>
        <w:spacing w:after="0" w:line="360" w:lineRule="auto"/>
        <w:ind w:left="851" w:hanging="284"/>
        <w:jc w:val="both"/>
        <w:rPr>
          <w:b/>
          <w:bCs/>
          <w:color w:val="000000"/>
          <w:spacing w:val="-1"/>
          <w:w w:val="90"/>
          <w:sz w:val="20"/>
          <w:szCs w:val="20"/>
        </w:rPr>
      </w:pPr>
      <w:r w:rsidRPr="006F0A5B">
        <w:rPr>
          <w:color w:val="000000"/>
          <w:spacing w:val="-1"/>
          <w:w w:val="90"/>
          <w:sz w:val="20"/>
          <w:szCs w:val="20"/>
        </w:rPr>
        <w:t>gdy wskutek okoliczności, których nie można było przewidzieć w chwili zawarcia umowy, konieczne będzie przedłużenie terminu realizacji przedmiotu umowy.</w:t>
      </w:r>
    </w:p>
    <w:p w14:paraId="43CB59F3" w14:textId="77777777" w:rsidR="00D23B3A" w:rsidRPr="006F0A5B" w:rsidRDefault="00D23B3A" w:rsidP="003F6CB9">
      <w:pPr>
        <w:numPr>
          <w:ilvl w:val="0"/>
          <w:numId w:val="13"/>
        </w:numPr>
        <w:shd w:val="clear" w:color="auto" w:fill="FFFFFF"/>
        <w:spacing w:line="360" w:lineRule="auto"/>
        <w:ind w:left="284" w:hanging="284"/>
        <w:rPr>
          <w:color w:val="000000"/>
          <w:spacing w:val="-1"/>
          <w:w w:val="90"/>
        </w:rPr>
      </w:pPr>
      <w:r w:rsidRPr="006F0A5B">
        <w:rPr>
          <w:b/>
          <w:bCs/>
          <w:color w:val="000000"/>
          <w:spacing w:val="-1"/>
          <w:w w:val="90"/>
        </w:rPr>
        <w:t>Miejsce i termin otwarcia ofert</w:t>
      </w:r>
    </w:p>
    <w:p w14:paraId="6B46961E" w14:textId="66F0A71D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 xml:space="preserve">Otwarcie ofert nastąpi dnia </w:t>
      </w:r>
      <w:r w:rsidRPr="00AB333A">
        <w:rPr>
          <w:b/>
          <w:bCs/>
          <w:color w:val="000000"/>
          <w:spacing w:val="-1"/>
          <w:w w:val="90"/>
        </w:rPr>
        <w:t>2</w:t>
      </w:r>
      <w:r w:rsidR="00AB333A" w:rsidRPr="00AB333A">
        <w:rPr>
          <w:b/>
          <w:bCs/>
          <w:color w:val="000000"/>
          <w:spacing w:val="-1"/>
          <w:w w:val="90"/>
        </w:rPr>
        <w:t>8</w:t>
      </w:r>
      <w:r w:rsidRPr="00AB333A">
        <w:rPr>
          <w:b/>
          <w:bCs/>
          <w:color w:val="000000"/>
          <w:spacing w:val="-1"/>
          <w:w w:val="90"/>
        </w:rPr>
        <w:t>.05.2020 roku o godz. 1</w:t>
      </w:r>
      <w:r w:rsidR="00AB333A" w:rsidRPr="00AB333A">
        <w:rPr>
          <w:b/>
          <w:bCs/>
          <w:color w:val="000000"/>
          <w:spacing w:val="-1"/>
          <w:w w:val="90"/>
        </w:rPr>
        <w:t>0</w:t>
      </w:r>
      <w:r w:rsidRPr="00AB333A">
        <w:rPr>
          <w:b/>
          <w:bCs/>
          <w:color w:val="000000"/>
          <w:spacing w:val="-1"/>
          <w:w w:val="90"/>
        </w:rPr>
        <w:t>:00 w</w:t>
      </w:r>
      <w:r w:rsidRPr="006F0A5B">
        <w:rPr>
          <w:color w:val="000000"/>
          <w:spacing w:val="-1"/>
          <w:w w:val="90"/>
        </w:rPr>
        <w:t xml:space="preserve"> siedzibie Zamawiającego. Zamawiający nie przewiduje publicznego otwarcia ofert. </w:t>
      </w:r>
    </w:p>
    <w:p w14:paraId="0DF9EABF" w14:textId="77777777" w:rsidR="00D23B3A" w:rsidRPr="006F0A5B" w:rsidRDefault="00D23B3A" w:rsidP="00A507B1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w w:val="90"/>
        </w:rPr>
      </w:pPr>
    </w:p>
    <w:p w14:paraId="47AF5FF4" w14:textId="77777777" w:rsidR="00D23B3A" w:rsidRPr="006F0A5B" w:rsidRDefault="00D23B3A" w:rsidP="00064C3A">
      <w:pPr>
        <w:keepNext/>
        <w:shd w:val="clear" w:color="auto" w:fill="FFFFFF"/>
        <w:spacing w:line="360" w:lineRule="auto"/>
        <w:rPr>
          <w:color w:val="000000"/>
          <w:spacing w:val="-1"/>
          <w:w w:val="90"/>
        </w:rPr>
      </w:pPr>
      <w:r w:rsidRPr="006F0A5B">
        <w:rPr>
          <w:b/>
          <w:bCs/>
          <w:color w:val="000000"/>
          <w:spacing w:val="-1"/>
          <w:w w:val="90"/>
        </w:rPr>
        <w:t>XI. Pozostałe informacje:</w:t>
      </w:r>
    </w:p>
    <w:p w14:paraId="2E00E0D1" w14:textId="77777777" w:rsidR="00D23B3A" w:rsidRPr="006F0A5B" w:rsidRDefault="00D23B3A" w:rsidP="00064C3A">
      <w:pPr>
        <w:numPr>
          <w:ilvl w:val="1"/>
          <w:numId w:val="9"/>
        </w:numPr>
        <w:shd w:val="clear" w:color="auto" w:fill="FFFFFF"/>
        <w:spacing w:line="360" w:lineRule="auto"/>
        <w:ind w:left="567" w:hanging="283"/>
        <w:jc w:val="both"/>
        <w:rPr>
          <w:b/>
          <w:bCs/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 xml:space="preserve">Wszelkie pytania w sprawie niniejszego postepowania należy kierować na adres e-mail: </w:t>
      </w:r>
    </w:p>
    <w:p w14:paraId="72BD8F35" w14:textId="4AC29AD8" w:rsidR="00D23B3A" w:rsidRPr="006F0A5B" w:rsidRDefault="006F0A5B" w:rsidP="00A507B1">
      <w:pPr>
        <w:shd w:val="clear" w:color="auto" w:fill="FFFFFF"/>
        <w:spacing w:line="360" w:lineRule="auto"/>
        <w:ind w:left="567"/>
        <w:jc w:val="both"/>
        <w:rPr>
          <w:color w:val="000000"/>
          <w:spacing w:val="-1"/>
          <w:w w:val="90"/>
        </w:rPr>
      </w:pPr>
      <w:r w:rsidRPr="006F0A5B">
        <w:rPr>
          <w:b/>
          <w:bCs/>
          <w:color w:val="000000"/>
          <w:spacing w:val="-1"/>
          <w:w w:val="90"/>
        </w:rPr>
        <w:t>n</w:t>
      </w:r>
      <w:r w:rsidR="00D23B3A" w:rsidRPr="006F0A5B">
        <w:rPr>
          <w:b/>
          <w:bCs/>
          <w:color w:val="000000"/>
          <w:spacing w:val="-1"/>
          <w:w w:val="90"/>
        </w:rPr>
        <w:t>ina.redzia@trendglass.pl</w:t>
      </w:r>
    </w:p>
    <w:p w14:paraId="6D2BE9EC" w14:textId="77777777" w:rsidR="00D23B3A" w:rsidRPr="006F0A5B" w:rsidRDefault="00D23B3A" w:rsidP="00064C3A">
      <w:pPr>
        <w:numPr>
          <w:ilvl w:val="1"/>
          <w:numId w:val="9"/>
        </w:numPr>
        <w:shd w:val="clear" w:color="auto" w:fill="FFFFFF"/>
        <w:spacing w:line="360" w:lineRule="auto"/>
        <w:ind w:left="567" w:hanging="283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Poprzez złożenie oferty Oferent wyraża zgodę na podanie do wiadomości pozostałych Oferentów szczegółów oferty. Oferent ma prawo nie wyrazić zgody na podanie do wiadomości szczegółów technicznych przedmiotu zamówienia.</w:t>
      </w:r>
    </w:p>
    <w:p w14:paraId="48BA04BC" w14:textId="77777777" w:rsidR="00D23B3A" w:rsidRPr="006F0A5B" w:rsidRDefault="00D23B3A" w:rsidP="00064C3A">
      <w:pPr>
        <w:numPr>
          <w:ilvl w:val="1"/>
          <w:numId w:val="9"/>
        </w:numPr>
        <w:shd w:val="clear" w:color="auto" w:fill="FFFFFF"/>
        <w:spacing w:line="360" w:lineRule="auto"/>
        <w:ind w:left="567" w:hanging="283"/>
        <w:jc w:val="both"/>
        <w:rPr>
          <w:color w:val="000000"/>
          <w:spacing w:val="-1"/>
          <w:w w:val="90"/>
        </w:rPr>
      </w:pPr>
      <w:r w:rsidRPr="006F0A5B">
        <w:rPr>
          <w:color w:val="000000"/>
          <w:spacing w:val="-1"/>
          <w:w w:val="90"/>
        </w:rPr>
        <w:t>Złożenie oferty nie stanowi zawarcia umowy.</w:t>
      </w:r>
    </w:p>
    <w:p w14:paraId="23547FD5" w14:textId="77777777" w:rsidR="00D23B3A" w:rsidRDefault="00D23B3A" w:rsidP="00064C3A">
      <w:pPr>
        <w:numPr>
          <w:ilvl w:val="1"/>
          <w:numId w:val="9"/>
        </w:numPr>
        <w:shd w:val="clear" w:color="auto" w:fill="FFFFFF"/>
        <w:spacing w:line="360" w:lineRule="auto"/>
        <w:ind w:left="567" w:hanging="283"/>
        <w:jc w:val="both"/>
        <w:rPr>
          <w:rFonts w:ascii="Calibri" w:hAnsi="Calibri" w:cs="Calibri"/>
          <w:color w:val="000000"/>
          <w:spacing w:val="-1"/>
          <w:w w:val="90"/>
          <w:sz w:val="22"/>
          <w:szCs w:val="22"/>
        </w:rPr>
      </w:pPr>
      <w:r w:rsidRPr="006F0A5B">
        <w:rPr>
          <w:color w:val="000000"/>
          <w:spacing w:val="-1"/>
          <w:w w:val="90"/>
        </w:rPr>
        <w:t>Oferty, które nie spełniają wymagań określonych w zapytaniu ofertowym nie będą rozpatrywane.</w:t>
      </w:r>
      <w:r>
        <w:rPr>
          <w:rFonts w:ascii="Calibri" w:hAnsi="Calibri" w:cs="Calibri"/>
          <w:color w:val="000000"/>
          <w:spacing w:val="-1"/>
          <w:w w:val="9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w w:val="90"/>
          <w:sz w:val="22"/>
          <w:szCs w:val="22"/>
        </w:rPr>
        <w:t>Zamawiający zastrzega sobie prawo weryfikacji parametrów technicznych oferty poprzez wezwanie Oferenta  do przedstawienia dodatkowych wyjaśnień (np. opisów, rysunków technicznych lub zdjęć) dotyczących zastosowanych rozwiązań. Termin  złożenia wyjaśnień wynosi 2 dni robocze od dnia wysłania zapytania do Oferenta. Nie udzielenie odpowiedzi przez Oferenta w wyznaczonym terminie jest równoznaczne z niespełnieniem  wymagań zapytania ofertowego.</w:t>
      </w:r>
    </w:p>
    <w:p w14:paraId="7BB8D88E" w14:textId="77777777" w:rsidR="00D23B3A" w:rsidRDefault="00D23B3A" w:rsidP="00064C3A">
      <w:pPr>
        <w:numPr>
          <w:ilvl w:val="1"/>
          <w:numId w:val="9"/>
        </w:numPr>
        <w:shd w:val="clear" w:color="auto" w:fill="FFFFFF"/>
        <w:spacing w:line="360" w:lineRule="auto"/>
        <w:ind w:left="567" w:hanging="283"/>
        <w:jc w:val="both"/>
        <w:rPr>
          <w:rFonts w:ascii="Calibri" w:hAnsi="Calibri" w:cs="Calibri"/>
          <w:color w:val="000000"/>
          <w:spacing w:val="-1"/>
          <w:w w:val="90"/>
          <w:sz w:val="22"/>
          <w:szCs w:val="22"/>
        </w:rPr>
      </w:pPr>
      <w:r>
        <w:rPr>
          <w:rFonts w:ascii="Calibri" w:hAnsi="Calibri" w:cs="Calibri"/>
          <w:color w:val="000000"/>
          <w:spacing w:val="-1"/>
          <w:w w:val="90"/>
          <w:sz w:val="22"/>
          <w:szCs w:val="22"/>
        </w:rPr>
        <w:t xml:space="preserve">Zamawiający zastrzega sobie możliwość do przeprowadzenia negocjacji z oferentami, </w:t>
      </w:r>
      <w:r>
        <w:rPr>
          <w:rFonts w:ascii="Calibri" w:hAnsi="Calibri" w:cs="Calibri"/>
          <w:color w:val="000000"/>
          <w:spacing w:val="-1"/>
          <w:w w:val="90"/>
          <w:sz w:val="22"/>
          <w:szCs w:val="22"/>
        </w:rPr>
        <w:br/>
      </w:r>
      <w:r>
        <w:rPr>
          <w:rFonts w:ascii="Calibri" w:hAnsi="Calibri" w:cs="Calibri"/>
          <w:color w:val="000000"/>
          <w:spacing w:val="-1"/>
          <w:w w:val="90"/>
          <w:sz w:val="22"/>
          <w:szCs w:val="22"/>
        </w:rPr>
        <w:lastRenderedPageBreak/>
        <w:t>w celu doprowadzenia do polepszenia warunków zamówienia, głównie ceny.</w:t>
      </w:r>
    </w:p>
    <w:p w14:paraId="7D58B90B" w14:textId="77777777" w:rsidR="00D23B3A" w:rsidRDefault="00D23B3A" w:rsidP="00064C3A">
      <w:pPr>
        <w:numPr>
          <w:ilvl w:val="1"/>
          <w:numId w:val="9"/>
        </w:numPr>
        <w:shd w:val="clear" w:color="auto" w:fill="FFFFFF"/>
        <w:spacing w:line="360" w:lineRule="auto"/>
        <w:ind w:left="567" w:hanging="283"/>
        <w:jc w:val="both"/>
        <w:rPr>
          <w:rFonts w:ascii="Calibri" w:hAnsi="Calibri" w:cs="Calibri"/>
          <w:color w:val="000000"/>
          <w:spacing w:val="-1"/>
          <w:w w:val="90"/>
          <w:sz w:val="22"/>
          <w:szCs w:val="22"/>
        </w:rPr>
      </w:pPr>
      <w:r>
        <w:rPr>
          <w:rFonts w:ascii="Calibri" w:hAnsi="Calibri" w:cs="Calibri"/>
          <w:color w:val="000000"/>
          <w:spacing w:val="-1"/>
          <w:w w:val="90"/>
          <w:sz w:val="22"/>
          <w:szCs w:val="22"/>
        </w:rPr>
        <w:t>Zamawiający nie dopuszcza składania ofert częściowych. Zamawiający nie dopuszcza składania ofert  wariantowych. Oferty częściowe lub wariantowe nie będą brane pod uwagę.</w:t>
      </w:r>
    </w:p>
    <w:p w14:paraId="4FBFC5C5" w14:textId="77777777" w:rsidR="00D23B3A" w:rsidRDefault="00D23B3A" w:rsidP="00064C3A">
      <w:pPr>
        <w:numPr>
          <w:ilvl w:val="1"/>
          <w:numId w:val="9"/>
        </w:numPr>
        <w:shd w:val="clear" w:color="auto" w:fill="FFFFFF"/>
        <w:spacing w:line="360" w:lineRule="auto"/>
        <w:ind w:left="567" w:hanging="283"/>
        <w:jc w:val="both"/>
        <w:rPr>
          <w:rFonts w:ascii="Calibri" w:hAnsi="Calibri" w:cs="Calibri"/>
          <w:color w:val="000000"/>
          <w:spacing w:val="-1"/>
          <w:w w:val="90"/>
          <w:sz w:val="22"/>
          <w:szCs w:val="22"/>
        </w:rPr>
      </w:pPr>
      <w:r>
        <w:rPr>
          <w:rFonts w:ascii="Calibri" w:hAnsi="Calibri" w:cs="Calibri"/>
          <w:color w:val="000000"/>
          <w:spacing w:val="-1"/>
          <w:w w:val="90"/>
          <w:sz w:val="22"/>
          <w:szCs w:val="22"/>
        </w:rPr>
        <w:t>Zamawiający zastrzega sobie możliwość unieważnienia zapytania ofertowego na każdym etapie prowadzonego postępowania i nie wybrania żadnej z przedstawionych ofert bez podania przyczyny. W przypadku zaistnienia powyższych okoliczności Oferentom nie przysługują żadne roszczenia w stosunku do Zamawiającego.</w:t>
      </w:r>
    </w:p>
    <w:p w14:paraId="0B12EA44" w14:textId="77777777" w:rsidR="00D23B3A" w:rsidRDefault="00D23B3A" w:rsidP="00064C3A">
      <w:pPr>
        <w:numPr>
          <w:ilvl w:val="1"/>
          <w:numId w:val="9"/>
        </w:numPr>
        <w:shd w:val="clear" w:color="auto" w:fill="FFFFFF"/>
        <w:spacing w:line="360" w:lineRule="auto"/>
        <w:ind w:left="567" w:hanging="283"/>
        <w:jc w:val="both"/>
        <w:rPr>
          <w:rFonts w:ascii="Calibri" w:hAnsi="Calibri" w:cs="Calibri"/>
          <w:color w:val="000000"/>
          <w:spacing w:val="-1"/>
          <w:w w:val="90"/>
          <w:sz w:val="22"/>
          <w:szCs w:val="22"/>
        </w:rPr>
      </w:pPr>
      <w:r>
        <w:rPr>
          <w:rFonts w:ascii="Calibri" w:hAnsi="Calibri" w:cs="Calibri"/>
          <w:color w:val="000000"/>
          <w:spacing w:val="-1"/>
          <w:w w:val="90"/>
          <w:sz w:val="22"/>
          <w:szCs w:val="22"/>
        </w:rPr>
        <w:t xml:space="preserve">Postępowanie </w:t>
      </w:r>
      <w:r>
        <w:rPr>
          <w:rFonts w:ascii="Calibri" w:hAnsi="Calibri" w:cs="Calibri"/>
          <w:b/>
          <w:bCs/>
          <w:color w:val="000000"/>
          <w:spacing w:val="-1"/>
          <w:w w:val="90"/>
          <w:sz w:val="22"/>
          <w:szCs w:val="22"/>
        </w:rPr>
        <w:t>nie jest prowadzone</w:t>
      </w:r>
      <w:r>
        <w:rPr>
          <w:rFonts w:ascii="Calibri" w:hAnsi="Calibri" w:cs="Calibri"/>
          <w:color w:val="000000"/>
          <w:spacing w:val="-1"/>
          <w:w w:val="90"/>
          <w:sz w:val="22"/>
          <w:szCs w:val="22"/>
        </w:rPr>
        <w:t xml:space="preserve"> w oparciu o ustawę z dnia 29 stycznia 2004r. – Prawo Zamówień Publicznych, dlatego nie jest możliwe stosowanie środków odwoławczych określonych w tej ustawie.</w:t>
      </w:r>
    </w:p>
    <w:p w14:paraId="6FB1E20E" w14:textId="77777777" w:rsidR="00D23B3A" w:rsidRDefault="00D23B3A" w:rsidP="00A507B1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pacing w:val="-1"/>
          <w:w w:val="90"/>
          <w:sz w:val="22"/>
          <w:szCs w:val="22"/>
        </w:rPr>
      </w:pPr>
    </w:p>
    <w:p w14:paraId="163A2B80" w14:textId="77777777" w:rsidR="00D23B3A" w:rsidRDefault="00D23B3A" w:rsidP="00A507B1">
      <w:pPr>
        <w:pStyle w:val="Tekstpodstawowy"/>
        <w:spacing w:after="0" w:line="360" w:lineRule="auto"/>
        <w:ind w:left="284"/>
        <w:rPr>
          <w:rFonts w:ascii="Calibri" w:hAnsi="Calibri" w:cs="Calibri"/>
          <w:b/>
          <w:bCs/>
          <w:color w:val="000000"/>
          <w:spacing w:val="-1"/>
          <w:w w:val="90"/>
          <w:sz w:val="22"/>
          <w:szCs w:val="22"/>
        </w:rPr>
      </w:pPr>
      <w:r>
        <w:rPr>
          <w:rFonts w:ascii="Calibri" w:hAnsi="Calibri" w:cs="Calibri"/>
          <w:color w:val="000000"/>
          <w:spacing w:val="-1"/>
          <w:w w:val="90"/>
          <w:sz w:val="22"/>
          <w:szCs w:val="22"/>
        </w:rPr>
        <w:t>Załącznikami do niniejszego dokumentu są: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6922"/>
      </w:tblGrid>
      <w:tr w:rsidR="00D23B3A" w14:paraId="12A5E0DA" w14:textId="77777777">
        <w:trPr>
          <w:trHeight w:val="43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37D14" w14:textId="77777777" w:rsidR="00D23B3A" w:rsidRDefault="00D23B3A" w:rsidP="008247A4">
            <w:pPr>
              <w:pStyle w:val="Tekstpodstawowy"/>
              <w:spacing w:after="0" w:line="360" w:lineRule="auto"/>
              <w:ind w:left="-395" w:firstLine="395"/>
              <w:rPr>
                <w:rFonts w:ascii="Calibri" w:hAnsi="Calibri" w:cs="Calibri"/>
                <w:b/>
                <w:bCs/>
                <w:color w:val="000000"/>
                <w:spacing w:val="-1"/>
                <w:w w:val="9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w w:val="90"/>
                <w:sz w:val="22"/>
                <w:szCs w:val="22"/>
              </w:rPr>
              <w:t>Nr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4F38" w14:textId="77777777" w:rsidR="00D23B3A" w:rsidRDefault="00D23B3A" w:rsidP="008247A4">
            <w:pPr>
              <w:pStyle w:val="Tekstpodstawowy"/>
              <w:spacing w:after="0" w:line="360" w:lineRule="auto"/>
              <w:rPr>
                <w:rFonts w:cs="Arial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w w:val="90"/>
                <w:sz w:val="22"/>
                <w:szCs w:val="22"/>
              </w:rPr>
              <w:t>Nazwa załącznika:</w:t>
            </w:r>
          </w:p>
        </w:tc>
      </w:tr>
      <w:tr w:rsidR="00D23B3A" w14:paraId="06985D52" w14:textId="77777777">
        <w:trPr>
          <w:trHeight w:val="4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FC5F1" w14:textId="77777777" w:rsidR="00D23B3A" w:rsidRDefault="00D23B3A" w:rsidP="008247A4">
            <w:pPr>
              <w:pStyle w:val="Tekstpodstawowy"/>
              <w:spacing w:after="0" w:line="360" w:lineRule="auto"/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719C" w14:textId="77777777" w:rsidR="00D23B3A" w:rsidRDefault="00D23B3A" w:rsidP="008247A4">
            <w:pPr>
              <w:pStyle w:val="Tekstpodstawowy"/>
              <w:spacing w:after="0" w:line="36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  <w:t>Załącznik nr 1 - Formularz ofertowy</w:t>
            </w:r>
          </w:p>
        </w:tc>
      </w:tr>
      <w:tr w:rsidR="00D23B3A" w14:paraId="1A18D754" w14:textId="77777777">
        <w:trPr>
          <w:trHeight w:val="4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0C42B" w14:textId="77777777" w:rsidR="00D23B3A" w:rsidRDefault="00D23B3A" w:rsidP="008247A4">
            <w:pPr>
              <w:pStyle w:val="Tekstpodstawowy"/>
              <w:spacing w:after="0" w:line="360" w:lineRule="auto"/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  <w:t>2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73FF" w14:textId="77777777" w:rsidR="00D23B3A" w:rsidRDefault="00D23B3A" w:rsidP="008247A4">
            <w:pPr>
              <w:pStyle w:val="Tekstpodstawowy"/>
              <w:spacing w:after="0" w:line="360" w:lineRule="auto"/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  <w:t>Załącznik nr 2 – O</w:t>
            </w:r>
            <w:r w:rsidRPr="00AF72D3"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  <w:t>świadczenie</w:t>
            </w:r>
            <w:r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  <w:t xml:space="preserve"> o spełnieniu wymogów</w:t>
            </w:r>
          </w:p>
        </w:tc>
      </w:tr>
      <w:tr w:rsidR="00D23B3A" w14:paraId="0BF62095" w14:textId="77777777">
        <w:trPr>
          <w:trHeight w:val="4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97540" w14:textId="77777777" w:rsidR="00D23B3A" w:rsidRDefault="00D23B3A" w:rsidP="008247A4">
            <w:pPr>
              <w:pStyle w:val="Tekstpodstawowy"/>
              <w:spacing w:after="0" w:line="360" w:lineRule="auto"/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  <w:t>3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F9E1" w14:textId="77777777" w:rsidR="00D23B3A" w:rsidRDefault="00D23B3A" w:rsidP="00AF72D3">
            <w:pPr>
              <w:pStyle w:val="Tekstpodstawowy"/>
              <w:spacing w:after="0" w:line="360" w:lineRule="auto"/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</w:pPr>
            <w:r w:rsidRPr="00AF72D3"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  <w:t xml:space="preserve">Załącznik nr 3 - </w:t>
            </w:r>
            <w:r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  <w:t>O</w:t>
            </w:r>
            <w:r w:rsidRPr="00AF72D3">
              <w:rPr>
                <w:rFonts w:ascii="Calibri" w:hAnsi="Calibri" w:cs="Calibri"/>
                <w:color w:val="000000"/>
                <w:spacing w:val="-1"/>
                <w:w w:val="90"/>
                <w:sz w:val="22"/>
                <w:szCs w:val="22"/>
              </w:rPr>
              <w:t>świadczenie - powiązania</w:t>
            </w:r>
          </w:p>
        </w:tc>
      </w:tr>
    </w:tbl>
    <w:p w14:paraId="7C4CA0B5" w14:textId="77777777" w:rsidR="00D23B3A" w:rsidRDefault="00D23B3A"/>
    <w:sectPr w:rsidR="00D23B3A" w:rsidSect="00574115"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b/>
        <w:bCs/>
        <w:i w:val="0"/>
        <w:iCs w:val="0"/>
        <w:color w:val="auto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  <w:b/>
        <w:bCs/>
        <w:color w:val="auto"/>
        <w:sz w:val="26"/>
        <w:szCs w:val="26"/>
      </w:rPr>
    </w:lvl>
    <w:lvl w:ilvl="2">
      <w:start w:val="1"/>
      <w:numFmt w:val="lowerLetter"/>
      <w:lvlText w:val="%3)"/>
      <w:lvlJc w:val="left"/>
      <w:pPr>
        <w:tabs>
          <w:tab w:val="num" w:pos="1554"/>
        </w:tabs>
        <w:ind w:left="1554" w:hanging="360"/>
      </w:pPr>
      <w:rPr>
        <w:rFonts w:hint="default"/>
        <w:b/>
        <w:bCs/>
        <w:color w:val="auto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ascii="Calibri" w:hAnsi="Calibri" w:cs="Calibri"/>
        <w:color w:val="000000"/>
        <w:spacing w:val="-1"/>
        <w:w w:val="9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" w15:restartNumberingAfterBreak="0">
    <w:nsid w:val="00000003"/>
    <w:multiLevelType w:val="singleLevel"/>
    <w:tmpl w:val="346A53A0"/>
    <w:name w:val="WW8Num3"/>
    <w:lvl w:ilvl="0">
      <w:start w:val="1"/>
      <w:numFmt w:val="lowerLetter"/>
      <w:lvlText w:val="%1)"/>
      <w:lvlJc w:val="left"/>
      <w:pPr>
        <w:tabs>
          <w:tab w:val="num" w:pos="-502"/>
        </w:tabs>
        <w:ind w:left="785" w:hanging="360"/>
      </w:pPr>
      <w:rPr>
        <w:rFonts w:hint="default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1" w:hanging="360"/>
      </w:pPr>
    </w:lvl>
  </w:abstractNum>
  <w:abstractNum w:abstractNumId="4" w15:restartNumberingAfterBreak="0">
    <w:nsid w:val="00000008"/>
    <w:multiLevelType w:val="multilevel"/>
    <w:tmpl w:val="F0B883A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color w:val="000000"/>
        <w:spacing w:val="-1"/>
        <w:w w:val="9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198EC228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eastAsia="Times New Roman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6F21E20"/>
    <w:multiLevelType w:val="hybridMultilevel"/>
    <w:tmpl w:val="7794FA18"/>
    <w:lvl w:ilvl="0" w:tplc="FE7A139A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45B2E"/>
    <w:multiLevelType w:val="hybridMultilevel"/>
    <w:tmpl w:val="9C22699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5100C2"/>
    <w:multiLevelType w:val="hybridMultilevel"/>
    <w:tmpl w:val="B7CA5404"/>
    <w:lvl w:ilvl="0" w:tplc="8B9A27D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9D14889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3816"/>
    <w:multiLevelType w:val="hybridMultilevel"/>
    <w:tmpl w:val="A6603DE0"/>
    <w:lvl w:ilvl="0" w:tplc="E0F6E7C8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F5A47"/>
    <w:multiLevelType w:val="hybridMultilevel"/>
    <w:tmpl w:val="B7CA5404"/>
    <w:lvl w:ilvl="0" w:tplc="8B9A27D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9D14889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751C5"/>
    <w:multiLevelType w:val="hybridMultilevel"/>
    <w:tmpl w:val="0532AFCC"/>
    <w:lvl w:ilvl="0" w:tplc="7D90804A">
      <w:start w:val="1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23467"/>
    <w:multiLevelType w:val="hybridMultilevel"/>
    <w:tmpl w:val="39167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155536"/>
    <w:multiLevelType w:val="multilevel"/>
    <w:tmpl w:val="F0B883A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color w:val="000000"/>
        <w:spacing w:val="-1"/>
        <w:w w:val="9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B1"/>
    <w:rsid w:val="00064C3A"/>
    <w:rsid w:val="00167858"/>
    <w:rsid w:val="001C5E24"/>
    <w:rsid w:val="0029271B"/>
    <w:rsid w:val="002F4E30"/>
    <w:rsid w:val="003C01C1"/>
    <w:rsid w:val="003F6664"/>
    <w:rsid w:val="003F6CB9"/>
    <w:rsid w:val="00484200"/>
    <w:rsid w:val="00492E86"/>
    <w:rsid w:val="004A1309"/>
    <w:rsid w:val="0052159A"/>
    <w:rsid w:val="0052769F"/>
    <w:rsid w:val="005315F2"/>
    <w:rsid w:val="00540856"/>
    <w:rsid w:val="00552C42"/>
    <w:rsid w:val="00574115"/>
    <w:rsid w:val="005A45C1"/>
    <w:rsid w:val="005E04CB"/>
    <w:rsid w:val="006028B0"/>
    <w:rsid w:val="006F0A5B"/>
    <w:rsid w:val="007B0E29"/>
    <w:rsid w:val="007E18DB"/>
    <w:rsid w:val="008247A4"/>
    <w:rsid w:val="00873C6D"/>
    <w:rsid w:val="008E170C"/>
    <w:rsid w:val="008F4068"/>
    <w:rsid w:val="00975534"/>
    <w:rsid w:val="009B39AE"/>
    <w:rsid w:val="00A507B1"/>
    <w:rsid w:val="00AB333A"/>
    <w:rsid w:val="00AF72D3"/>
    <w:rsid w:val="00B44FF5"/>
    <w:rsid w:val="00B75F25"/>
    <w:rsid w:val="00C83E80"/>
    <w:rsid w:val="00CF0AC9"/>
    <w:rsid w:val="00CF2722"/>
    <w:rsid w:val="00D07400"/>
    <w:rsid w:val="00D23B3A"/>
    <w:rsid w:val="00D73B48"/>
    <w:rsid w:val="00E309A0"/>
    <w:rsid w:val="00E359A3"/>
    <w:rsid w:val="00F01A9E"/>
    <w:rsid w:val="00F33CB1"/>
    <w:rsid w:val="00F507D1"/>
    <w:rsid w:val="00F8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886C7"/>
  <w15:docId w15:val="{39181A2E-D962-47F7-A08E-DCB6A0ED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7B1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A507B1"/>
    <w:pPr>
      <w:widowControl/>
      <w:numPr>
        <w:ilvl w:val="1"/>
        <w:numId w:val="1"/>
      </w:numPr>
      <w:autoSpaceDE/>
      <w:spacing w:before="60" w:after="120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507B1"/>
    <w:rPr>
      <w:rFonts w:ascii="Arial" w:hAnsi="Arial" w:cs="Arial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A507B1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507B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A507B1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A507B1"/>
    <w:pPr>
      <w:ind w:left="720"/>
    </w:pPr>
  </w:style>
  <w:style w:type="character" w:styleId="Hipercze">
    <w:name w:val="Hyperlink"/>
    <w:basedOn w:val="Domylnaczcionkaakapitu"/>
    <w:uiPriority w:val="99"/>
    <w:rsid w:val="00975534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75534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redzia@trendglas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>EGC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Jan Nowak</dc:creator>
  <cp:keywords/>
  <dc:description/>
  <cp:lastModifiedBy>Nina Rędzia</cp:lastModifiedBy>
  <cp:revision>2</cp:revision>
  <dcterms:created xsi:type="dcterms:W3CDTF">2020-05-20T14:44:00Z</dcterms:created>
  <dcterms:modified xsi:type="dcterms:W3CDTF">2020-05-20T14:44:00Z</dcterms:modified>
</cp:coreProperties>
</file>